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3F664" w14:textId="77777777" w:rsidR="00A54903" w:rsidRPr="007B04E1" w:rsidRDefault="00A54903" w:rsidP="00A54903">
      <w:pPr>
        <w:pStyle w:val="ListeParagraf"/>
        <w:numPr>
          <w:ilvl w:val="0"/>
          <w:numId w:val="9"/>
        </w:numPr>
        <w:jc w:val="both"/>
        <w:rPr>
          <w:rStyle w:val="FontStyle97"/>
          <w:rFonts w:ascii="Times New Roman" w:hAnsi="Times New Roman" w:cs="Times New Roman"/>
          <w:b/>
        </w:rPr>
      </w:pPr>
      <w:r w:rsidRPr="007B04E1">
        <w:rPr>
          <w:rStyle w:val="FontStyle97"/>
          <w:rFonts w:ascii="Times New Roman" w:hAnsi="Times New Roman" w:cs="Times New Roman"/>
          <w:b/>
        </w:rPr>
        <w:t>AMAÇ</w:t>
      </w:r>
    </w:p>
    <w:p w14:paraId="3950512F" w14:textId="5D882761" w:rsidR="00A54903" w:rsidRPr="007B04E1" w:rsidRDefault="00DB1383" w:rsidP="00A54903">
      <w:pPr>
        <w:ind w:firstLine="360"/>
        <w:jc w:val="both"/>
        <w:rPr>
          <w:rStyle w:val="FontStyle97"/>
          <w:rFonts w:ascii="Times New Roman" w:hAnsi="Times New Roman" w:cs="Times New Roman"/>
          <w:b/>
        </w:rPr>
      </w:pPr>
      <w:r w:rsidRPr="007B04E1">
        <w:rPr>
          <w:rStyle w:val="FontStyle97"/>
          <w:rFonts w:ascii="Times New Roman" w:hAnsi="Times New Roman" w:cs="Times New Roman"/>
        </w:rPr>
        <w:t>Bu talimat</w:t>
      </w:r>
      <w:r w:rsidR="0098347B" w:rsidRPr="007B04E1">
        <w:rPr>
          <w:rStyle w:val="FontStyle97"/>
          <w:rFonts w:ascii="Times New Roman" w:hAnsi="Times New Roman" w:cs="Times New Roman"/>
        </w:rPr>
        <w:t>ın amacı,</w:t>
      </w:r>
      <w:r w:rsidRPr="007B04E1">
        <w:rPr>
          <w:rStyle w:val="FontStyle97"/>
          <w:rFonts w:ascii="Times New Roman" w:hAnsi="Times New Roman" w:cs="Times New Roman"/>
        </w:rPr>
        <w:t xml:space="preserve"> Ağrı İbrahim Çeçen Üniversitesi yerleşkelerinde, meydana gelebilecek yangınlara karşı çalışanın kendisi ile çevresindekilerin sağlık ve güvenliğini tehlikeye atmayacak biçimde faaliyetlerini sürdürmesini sağlamak, olası tehlike ve risklere karşı uyulması </w:t>
      </w:r>
      <w:r w:rsidR="004A43DD">
        <w:rPr>
          <w:rStyle w:val="FontStyle97"/>
          <w:rFonts w:ascii="Times New Roman" w:hAnsi="Times New Roman" w:cs="Times New Roman"/>
        </w:rPr>
        <w:t>gereken kuralları ve alınacak</w:t>
      </w:r>
      <w:r w:rsidRPr="007B04E1">
        <w:rPr>
          <w:rStyle w:val="FontStyle97"/>
          <w:rFonts w:ascii="Times New Roman" w:hAnsi="Times New Roman" w:cs="Times New Roman"/>
        </w:rPr>
        <w:t xml:space="preserve"> önlemleri belirlemektir.</w:t>
      </w:r>
    </w:p>
    <w:p w14:paraId="242852D5" w14:textId="3AC13DF9" w:rsidR="00A54903" w:rsidRPr="007B04E1" w:rsidRDefault="00A54903" w:rsidP="00A54903">
      <w:pPr>
        <w:pStyle w:val="ListeParagraf"/>
        <w:numPr>
          <w:ilvl w:val="0"/>
          <w:numId w:val="9"/>
        </w:numPr>
        <w:jc w:val="both"/>
        <w:rPr>
          <w:rStyle w:val="FontStyle97"/>
          <w:rFonts w:ascii="Times New Roman" w:hAnsi="Times New Roman" w:cs="Times New Roman"/>
        </w:rPr>
      </w:pPr>
      <w:r w:rsidRPr="007B04E1">
        <w:rPr>
          <w:rStyle w:val="FontStyle97"/>
          <w:rFonts w:ascii="Times New Roman" w:hAnsi="Times New Roman" w:cs="Times New Roman"/>
          <w:b/>
        </w:rPr>
        <w:t>KAPSAM</w:t>
      </w:r>
      <w:r w:rsidR="00DB1383" w:rsidRPr="007B04E1">
        <w:rPr>
          <w:rStyle w:val="FontStyle97"/>
          <w:rFonts w:ascii="Times New Roman" w:hAnsi="Times New Roman" w:cs="Times New Roman"/>
        </w:rPr>
        <w:t xml:space="preserve"> </w:t>
      </w:r>
    </w:p>
    <w:p w14:paraId="0C4E08E9" w14:textId="3DE8B9AF" w:rsidR="00A54903" w:rsidRPr="007B04E1" w:rsidRDefault="00DB1383" w:rsidP="00A54903">
      <w:pPr>
        <w:ind w:firstLine="360"/>
        <w:jc w:val="both"/>
        <w:rPr>
          <w:rStyle w:val="FontStyle97"/>
          <w:rFonts w:ascii="Times New Roman" w:hAnsi="Times New Roman" w:cs="Times New Roman"/>
        </w:rPr>
      </w:pPr>
      <w:r w:rsidRPr="007B04E1">
        <w:rPr>
          <w:rStyle w:val="FontStyle97"/>
          <w:rFonts w:ascii="Times New Roman" w:hAnsi="Times New Roman" w:cs="Times New Roman"/>
        </w:rPr>
        <w:t>Bu talimat</w:t>
      </w:r>
      <w:r w:rsidR="00CC2A67" w:rsidRPr="007B04E1">
        <w:rPr>
          <w:rStyle w:val="FontStyle97"/>
          <w:rFonts w:ascii="Times New Roman" w:hAnsi="Times New Roman" w:cs="Times New Roman"/>
        </w:rPr>
        <w:t>,</w:t>
      </w:r>
      <w:r w:rsidRPr="007B04E1">
        <w:rPr>
          <w:rStyle w:val="FontStyle97"/>
          <w:rFonts w:ascii="Times New Roman" w:hAnsi="Times New Roman" w:cs="Times New Roman"/>
        </w:rPr>
        <w:t xml:space="preserve"> Ağrı İbrahim Çeçen Üniversitesi yerleşkelerinde çalışan tüm personelin ve birimlerinin, meydana gelebilecek yangınlara karşı sorumluluklarını ve emniyet tedbirlerini kapsar</w:t>
      </w:r>
      <w:r w:rsidRPr="007B04E1">
        <w:rPr>
          <w:rStyle w:val="FontStyle97"/>
          <w:rFonts w:ascii="Times New Roman" w:hAnsi="Times New Roman" w:cs="Times New Roman"/>
          <w:b/>
        </w:rPr>
        <w:t xml:space="preserve">.  </w:t>
      </w:r>
    </w:p>
    <w:p w14:paraId="69C2A100" w14:textId="77777777" w:rsidR="00A54903" w:rsidRPr="007B04E1" w:rsidRDefault="00A54903" w:rsidP="00A54903">
      <w:pPr>
        <w:pStyle w:val="ListeParagraf"/>
        <w:numPr>
          <w:ilvl w:val="0"/>
          <w:numId w:val="9"/>
        </w:numPr>
        <w:jc w:val="both"/>
        <w:rPr>
          <w:rStyle w:val="FontStyle97"/>
          <w:rFonts w:ascii="Times New Roman" w:hAnsi="Times New Roman" w:cs="Times New Roman"/>
          <w:b/>
        </w:rPr>
      </w:pPr>
      <w:r w:rsidRPr="007B04E1">
        <w:rPr>
          <w:rStyle w:val="FontStyle97"/>
          <w:rFonts w:ascii="Times New Roman" w:hAnsi="Times New Roman" w:cs="Times New Roman"/>
          <w:b/>
        </w:rPr>
        <w:t>YASAL DAYANAK</w:t>
      </w:r>
    </w:p>
    <w:p w14:paraId="7EDF7377" w14:textId="5C2EF3B3" w:rsidR="00A54903" w:rsidRPr="007B04E1" w:rsidRDefault="00DB1383" w:rsidP="00A54903">
      <w:pPr>
        <w:ind w:firstLine="360"/>
        <w:jc w:val="both"/>
        <w:rPr>
          <w:rStyle w:val="FontStyle97"/>
          <w:rFonts w:ascii="Times New Roman" w:hAnsi="Times New Roman" w:cs="Times New Roman"/>
        </w:rPr>
      </w:pPr>
      <w:r w:rsidRPr="007B04E1">
        <w:rPr>
          <w:rStyle w:val="FontStyle97"/>
          <w:rFonts w:ascii="Times New Roman" w:hAnsi="Times New Roman" w:cs="Times New Roman"/>
        </w:rPr>
        <w:t>Bu talimat</w:t>
      </w:r>
      <w:r w:rsidR="00A54903" w:rsidRPr="007B04E1">
        <w:rPr>
          <w:rStyle w:val="FontStyle97"/>
          <w:rFonts w:ascii="Times New Roman" w:hAnsi="Times New Roman" w:cs="Times New Roman"/>
        </w:rPr>
        <w:t>,</w:t>
      </w:r>
      <w:r w:rsidRPr="007B04E1">
        <w:rPr>
          <w:rStyle w:val="FontStyle97"/>
          <w:rFonts w:ascii="Times New Roman" w:hAnsi="Times New Roman" w:cs="Times New Roman"/>
        </w:rPr>
        <w:t xml:space="preserve"> 6331 Sayılı İş Sağlığı ve Güvenliği Kanunu ile bağlı yönetmelik ve tebliğler,</w:t>
      </w:r>
      <w:r w:rsidRPr="007B04E1">
        <w:rPr>
          <w:rFonts w:ascii="Times New Roman" w:hAnsi="Times New Roman" w:cs="Times New Roman"/>
          <w:sz w:val="24"/>
          <w:szCs w:val="24"/>
        </w:rPr>
        <w:t xml:space="preserve"> </w:t>
      </w:r>
      <w:r w:rsidRPr="007B04E1">
        <w:rPr>
          <w:rStyle w:val="FontStyle97"/>
          <w:rFonts w:ascii="Times New Roman" w:hAnsi="Times New Roman" w:cs="Times New Roman"/>
        </w:rPr>
        <w:t>4857 Sayılı İş Kanunu, Binaların Yangından Korunması Hakkında Yönetmelik, 5510 Sayılı Sosyal Sigortalar ve Genel Sağlık Sigortası Kanunu ve 5237 Sayılı Türk Ceza Kanunu ile bu kanunlara bağlı olarak çıkarılmış ikincil m</w:t>
      </w:r>
      <w:r w:rsidR="00A54903" w:rsidRPr="007B04E1">
        <w:rPr>
          <w:rStyle w:val="FontStyle97"/>
          <w:rFonts w:ascii="Times New Roman" w:hAnsi="Times New Roman" w:cs="Times New Roman"/>
        </w:rPr>
        <w:t>evzuat gereğince hazırlanmıştır.</w:t>
      </w:r>
    </w:p>
    <w:p w14:paraId="02D35E01" w14:textId="143A93A9" w:rsidR="00A54903" w:rsidRPr="007B04E1" w:rsidRDefault="00A54903" w:rsidP="00A54903">
      <w:pPr>
        <w:pStyle w:val="ListeParagraf"/>
        <w:widowControl w:val="0"/>
        <w:numPr>
          <w:ilvl w:val="0"/>
          <w:numId w:val="9"/>
        </w:numPr>
        <w:spacing w:after="0" w:line="360" w:lineRule="auto"/>
        <w:jc w:val="both"/>
        <w:rPr>
          <w:rFonts w:ascii="Times New Roman" w:hAnsi="Times New Roman" w:cs="Times New Roman"/>
          <w:sz w:val="24"/>
          <w:szCs w:val="24"/>
        </w:rPr>
      </w:pPr>
      <w:r w:rsidRPr="007B04E1">
        <w:rPr>
          <w:rFonts w:ascii="Times New Roman" w:hAnsi="Times New Roman" w:cs="Times New Roman"/>
          <w:b/>
          <w:sz w:val="24"/>
          <w:szCs w:val="24"/>
        </w:rPr>
        <w:t>TANIMLAR</w:t>
      </w:r>
      <w:r w:rsidRPr="007B04E1">
        <w:rPr>
          <w:rFonts w:ascii="Times New Roman" w:hAnsi="Times New Roman" w:cs="Times New Roman"/>
          <w:sz w:val="24"/>
          <w:szCs w:val="24"/>
        </w:rPr>
        <w:t xml:space="preserve"> </w:t>
      </w:r>
    </w:p>
    <w:p w14:paraId="01C9FC65" w14:textId="77777777" w:rsidR="00A54903" w:rsidRPr="007B04E1" w:rsidRDefault="00A54903" w:rsidP="00A54903">
      <w:pPr>
        <w:spacing w:line="360" w:lineRule="auto"/>
        <w:ind w:firstLine="360"/>
        <w:jc w:val="both"/>
        <w:rPr>
          <w:rFonts w:ascii="Times New Roman" w:hAnsi="Times New Roman" w:cs="Times New Roman"/>
          <w:sz w:val="24"/>
          <w:szCs w:val="24"/>
        </w:rPr>
      </w:pPr>
      <w:r w:rsidRPr="007B04E1">
        <w:rPr>
          <w:rFonts w:ascii="Times New Roman" w:hAnsi="Times New Roman" w:cs="Times New Roman"/>
          <w:sz w:val="24"/>
          <w:szCs w:val="24"/>
        </w:rPr>
        <w:t xml:space="preserve">Bu talimatta tanımlanacak bir terim bulunmamaktadır. </w:t>
      </w:r>
    </w:p>
    <w:p w14:paraId="0897A867" w14:textId="2F688C21" w:rsidR="00A54903" w:rsidRPr="007B04E1" w:rsidRDefault="00DB1383" w:rsidP="00CC2A67">
      <w:pPr>
        <w:pStyle w:val="ListeParagraf"/>
        <w:numPr>
          <w:ilvl w:val="0"/>
          <w:numId w:val="9"/>
        </w:numPr>
        <w:jc w:val="both"/>
        <w:rPr>
          <w:rStyle w:val="FontStyle97"/>
          <w:rFonts w:ascii="Times New Roman" w:hAnsi="Times New Roman" w:cs="Times New Roman"/>
          <w:b/>
        </w:rPr>
      </w:pPr>
      <w:r w:rsidRPr="007B04E1">
        <w:rPr>
          <w:rStyle w:val="FontStyle97"/>
          <w:rFonts w:ascii="Times New Roman" w:hAnsi="Times New Roman" w:cs="Times New Roman"/>
          <w:b/>
        </w:rPr>
        <w:t>SORUMLU</w:t>
      </w:r>
      <w:r w:rsidR="00A54903" w:rsidRPr="007B04E1">
        <w:rPr>
          <w:rStyle w:val="FontStyle97"/>
          <w:rFonts w:ascii="Times New Roman" w:hAnsi="Times New Roman" w:cs="Times New Roman"/>
          <w:b/>
        </w:rPr>
        <w:t>LUKLAR</w:t>
      </w:r>
      <w:r w:rsidRPr="007B04E1">
        <w:rPr>
          <w:rStyle w:val="FontStyle97"/>
          <w:rFonts w:ascii="Times New Roman" w:hAnsi="Times New Roman" w:cs="Times New Roman"/>
        </w:rPr>
        <w:t xml:space="preserve"> </w:t>
      </w:r>
    </w:p>
    <w:p w14:paraId="1D5FDC9C" w14:textId="32A454CC" w:rsidR="00A54903" w:rsidRPr="007B04E1" w:rsidRDefault="00DB1383" w:rsidP="00A54903">
      <w:pPr>
        <w:ind w:firstLine="360"/>
        <w:jc w:val="both"/>
        <w:rPr>
          <w:rStyle w:val="FontStyle97"/>
          <w:rFonts w:ascii="Times New Roman" w:hAnsi="Times New Roman" w:cs="Times New Roman"/>
          <w:b/>
        </w:rPr>
      </w:pPr>
      <w:r w:rsidRPr="007B04E1">
        <w:rPr>
          <w:rStyle w:val="FontStyle97"/>
          <w:rFonts w:ascii="Times New Roman" w:hAnsi="Times New Roman" w:cs="Times New Roman"/>
        </w:rPr>
        <w:t>Bu talimatın uygulanmasından Ağrı İbrahim Çeçe</w:t>
      </w:r>
      <w:r w:rsidR="00323A54">
        <w:rPr>
          <w:rStyle w:val="FontStyle97"/>
          <w:rFonts w:ascii="Times New Roman" w:hAnsi="Times New Roman" w:cs="Times New Roman"/>
        </w:rPr>
        <w:t xml:space="preserve">n Üniversitesi yerleşkelerinde </w:t>
      </w:r>
      <w:r w:rsidRPr="007B04E1">
        <w:rPr>
          <w:rStyle w:val="FontStyle97"/>
          <w:rFonts w:ascii="Times New Roman" w:hAnsi="Times New Roman" w:cs="Times New Roman"/>
        </w:rPr>
        <w:t>yetkili amirler ve çalışan ilgili tüm personel sorumludur.</w:t>
      </w:r>
    </w:p>
    <w:p w14:paraId="09D924B6" w14:textId="71B3E4DD" w:rsidR="00DB1383" w:rsidRPr="007B04E1" w:rsidRDefault="00DB1383" w:rsidP="00CC2A67">
      <w:pPr>
        <w:pStyle w:val="ListeParagraf"/>
        <w:numPr>
          <w:ilvl w:val="0"/>
          <w:numId w:val="9"/>
        </w:numPr>
        <w:jc w:val="both"/>
        <w:rPr>
          <w:rStyle w:val="FontStyle97"/>
          <w:rFonts w:ascii="Times New Roman" w:hAnsi="Times New Roman" w:cs="Times New Roman"/>
          <w:b/>
        </w:rPr>
      </w:pPr>
      <w:r w:rsidRPr="007B04E1">
        <w:rPr>
          <w:rStyle w:val="FontStyle97"/>
          <w:rFonts w:ascii="Times New Roman" w:hAnsi="Times New Roman" w:cs="Times New Roman"/>
          <w:b/>
        </w:rPr>
        <w:t>UYGULAMA</w:t>
      </w:r>
    </w:p>
    <w:p w14:paraId="6A621FE0" w14:textId="1D94C660" w:rsidR="00DB1383" w:rsidRPr="007B04E1" w:rsidRDefault="00A54903" w:rsidP="00A54903">
      <w:pPr>
        <w:pStyle w:val="AralkYok"/>
        <w:numPr>
          <w:ilvl w:val="1"/>
          <w:numId w:val="9"/>
        </w:numPr>
        <w:jc w:val="both"/>
        <w:rPr>
          <w:rFonts w:ascii="Times New Roman" w:hAnsi="Times New Roman" w:cs="Times New Roman"/>
          <w:b/>
          <w:sz w:val="24"/>
          <w:szCs w:val="24"/>
        </w:rPr>
      </w:pPr>
      <w:r w:rsidRPr="007B04E1">
        <w:rPr>
          <w:rFonts w:ascii="Times New Roman" w:hAnsi="Times New Roman" w:cs="Times New Roman"/>
          <w:b/>
          <w:sz w:val="24"/>
          <w:szCs w:val="24"/>
        </w:rPr>
        <w:t xml:space="preserve"> </w:t>
      </w:r>
      <w:r w:rsidR="00DB1383" w:rsidRPr="007B04E1">
        <w:rPr>
          <w:rFonts w:ascii="Times New Roman" w:hAnsi="Times New Roman" w:cs="Times New Roman"/>
          <w:b/>
          <w:sz w:val="24"/>
          <w:szCs w:val="24"/>
        </w:rPr>
        <w:t>Yangına Karşı Alınan Önlemler</w:t>
      </w:r>
    </w:p>
    <w:p w14:paraId="516DB256" w14:textId="77777777" w:rsidR="00DB1383" w:rsidRPr="007B04E1" w:rsidRDefault="00DB1383" w:rsidP="00CC2A67">
      <w:pPr>
        <w:pStyle w:val="AralkYok"/>
        <w:jc w:val="both"/>
        <w:rPr>
          <w:rFonts w:ascii="Times New Roman" w:hAnsi="Times New Roman" w:cs="Times New Roman"/>
          <w:b/>
          <w:sz w:val="24"/>
          <w:szCs w:val="24"/>
        </w:rPr>
      </w:pPr>
    </w:p>
    <w:p w14:paraId="785F5E89"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Bina içinde sigara salonu dışında sigara içilmez, izinli yerde ve bina dışında içilen sigaralar söndürülüp sigara tablasına atılır.</w:t>
      </w:r>
    </w:p>
    <w:p w14:paraId="7DBAB10A" w14:textId="77777777" w:rsidR="00DB1383" w:rsidRPr="007B04E1" w:rsidRDefault="00DB1383" w:rsidP="00CC2A67">
      <w:pPr>
        <w:pStyle w:val="AralkYok"/>
        <w:jc w:val="both"/>
        <w:rPr>
          <w:rFonts w:ascii="Times New Roman" w:hAnsi="Times New Roman" w:cs="Times New Roman"/>
          <w:sz w:val="24"/>
          <w:szCs w:val="24"/>
        </w:rPr>
      </w:pPr>
    </w:p>
    <w:p w14:paraId="7E26D5D3"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Çatı aralarına elektrik tesisatı çekilmez. Buralarda yanıcı, parlayıcı, patlayıcı madde bulundurulmaz.</w:t>
      </w:r>
    </w:p>
    <w:p w14:paraId="32E5EFF9" w14:textId="77777777" w:rsidR="00DB1383" w:rsidRPr="007B04E1" w:rsidRDefault="00DB1383" w:rsidP="00CC2A67">
      <w:pPr>
        <w:pStyle w:val="AralkYok"/>
        <w:jc w:val="both"/>
        <w:rPr>
          <w:rFonts w:ascii="Times New Roman" w:hAnsi="Times New Roman" w:cs="Times New Roman"/>
          <w:sz w:val="24"/>
          <w:szCs w:val="24"/>
        </w:rPr>
      </w:pPr>
    </w:p>
    <w:p w14:paraId="3A33E1B9"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İzinsiz elektrik ocağı, sobası ve gazlı ocak kullanılmaz.</w:t>
      </w:r>
    </w:p>
    <w:p w14:paraId="73674DDF" w14:textId="77777777" w:rsidR="00DB1383" w:rsidRPr="007B04E1" w:rsidRDefault="00DB1383" w:rsidP="00CC2A67">
      <w:pPr>
        <w:pStyle w:val="AralkYok"/>
        <w:jc w:val="both"/>
        <w:rPr>
          <w:rFonts w:ascii="Times New Roman" w:hAnsi="Times New Roman" w:cs="Times New Roman"/>
          <w:sz w:val="24"/>
          <w:szCs w:val="24"/>
        </w:rPr>
      </w:pPr>
    </w:p>
    <w:p w14:paraId="5D2351C8"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Elektrik ve gaz tesisatı işleri mutlaka ehliyetli kişilere yaptırılır ve bu tesisatın fenni muayenesi mutlaka yaptırılır.</w:t>
      </w:r>
    </w:p>
    <w:p w14:paraId="2F05438B" w14:textId="77777777" w:rsidR="00DB1383" w:rsidRPr="007B04E1" w:rsidRDefault="00DB1383" w:rsidP="00CC2A67">
      <w:pPr>
        <w:pStyle w:val="AralkYok"/>
        <w:jc w:val="both"/>
        <w:rPr>
          <w:rFonts w:ascii="Times New Roman" w:hAnsi="Times New Roman" w:cs="Times New Roman"/>
          <w:sz w:val="24"/>
          <w:szCs w:val="24"/>
        </w:rPr>
      </w:pPr>
    </w:p>
    <w:p w14:paraId="77FCF5D2"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Yangın söndürme cihaz ve malzemeleri her an kullanıma hazır halde bulundurulur.</w:t>
      </w:r>
    </w:p>
    <w:p w14:paraId="3E6F80AF" w14:textId="77777777" w:rsidR="00DB1383" w:rsidRPr="007B04E1" w:rsidRDefault="00DB1383" w:rsidP="00CC2A67">
      <w:pPr>
        <w:pStyle w:val="AralkYok"/>
        <w:jc w:val="both"/>
        <w:rPr>
          <w:rFonts w:ascii="Times New Roman" w:hAnsi="Times New Roman" w:cs="Times New Roman"/>
          <w:sz w:val="24"/>
          <w:szCs w:val="24"/>
        </w:rPr>
      </w:pPr>
    </w:p>
    <w:p w14:paraId="56A89C1B"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Mesai bitiminde bütün odalar kontrol edilir.</w:t>
      </w:r>
    </w:p>
    <w:p w14:paraId="1D798C2E" w14:textId="77777777" w:rsidR="00DB1383" w:rsidRPr="007B04E1" w:rsidRDefault="00DB1383" w:rsidP="00CC2A67">
      <w:pPr>
        <w:pStyle w:val="AralkYok"/>
        <w:jc w:val="both"/>
        <w:rPr>
          <w:rFonts w:ascii="Times New Roman" w:hAnsi="Times New Roman" w:cs="Times New Roman"/>
          <w:sz w:val="24"/>
          <w:szCs w:val="24"/>
        </w:rPr>
      </w:pPr>
    </w:p>
    <w:p w14:paraId="5B03886A"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Sigara içilmesi yasak olan yerlere uyarı levhaları asılır ve bu yasağa uyulup uyulmadığı denetlenir.</w:t>
      </w:r>
    </w:p>
    <w:p w14:paraId="31954431" w14:textId="77777777" w:rsidR="00DB1383" w:rsidRPr="007B04E1" w:rsidRDefault="00DB1383" w:rsidP="00CC2A67">
      <w:pPr>
        <w:pStyle w:val="AralkYok"/>
        <w:jc w:val="both"/>
        <w:rPr>
          <w:rFonts w:ascii="Times New Roman" w:hAnsi="Times New Roman" w:cs="Times New Roman"/>
          <w:sz w:val="24"/>
          <w:szCs w:val="24"/>
        </w:rPr>
      </w:pPr>
    </w:p>
    <w:p w14:paraId="4665E50A"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lastRenderedPageBreak/>
        <w:t>Bütün personel yangın ve yangın söndürme konularında eğitilir.</w:t>
      </w:r>
    </w:p>
    <w:p w14:paraId="4E109749" w14:textId="77777777" w:rsidR="00DB1383" w:rsidRPr="007B04E1" w:rsidRDefault="00DB1383" w:rsidP="00CC2A67">
      <w:pPr>
        <w:pStyle w:val="AralkYok"/>
        <w:jc w:val="both"/>
        <w:rPr>
          <w:rFonts w:ascii="Times New Roman" w:hAnsi="Times New Roman" w:cs="Times New Roman"/>
          <w:sz w:val="24"/>
          <w:szCs w:val="24"/>
        </w:rPr>
      </w:pPr>
    </w:p>
    <w:p w14:paraId="6D889F83" w14:textId="77777777" w:rsidR="00DB138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Serbest kaçışları engellememek için çıkışlara veya kapılara kilit, sürgü vb. bileşenler takılmayarak. Yangın kaçış yolları kullanılır halde tutulur. (Güvenlik ihtiyacı nedeniyle, yangın çıkış kapılarına içten kolay açılabilecek şekilde sürgü konulabilir.)</w:t>
      </w:r>
    </w:p>
    <w:p w14:paraId="2D5C562F" w14:textId="77777777" w:rsidR="00DB1383" w:rsidRPr="007B04E1" w:rsidRDefault="00DB1383" w:rsidP="00CC2A67">
      <w:pPr>
        <w:pStyle w:val="AralkYok"/>
        <w:jc w:val="both"/>
        <w:rPr>
          <w:rFonts w:ascii="Times New Roman" w:hAnsi="Times New Roman" w:cs="Times New Roman"/>
          <w:sz w:val="24"/>
          <w:szCs w:val="24"/>
        </w:rPr>
      </w:pPr>
    </w:p>
    <w:p w14:paraId="5F9767C2" w14:textId="0AB9A6A3" w:rsidR="00A54903" w:rsidRPr="007B04E1" w:rsidRDefault="00DB1383" w:rsidP="00CC2A67">
      <w:pPr>
        <w:pStyle w:val="AralkYok"/>
        <w:numPr>
          <w:ilvl w:val="0"/>
          <w:numId w:val="4"/>
        </w:numPr>
        <w:jc w:val="both"/>
        <w:rPr>
          <w:rFonts w:ascii="Times New Roman" w:hAnsi="Times New Roman" w:cs="Times New Roman"/>
          <w:sz w:val="24"/>
          <w:szCs w:val="24"/>
        </w:rPr>
      </w:pPr>
      <w:r w:rsidRPr="007B04E1">
        <w:rPr>
          <w:rFonts w:ascii="Times New Roman" w:hAnsi="Times New Roman" w:cs="Times New Roman"/>
          <w:sz w:val="24"/>
          <w:szCs w:val="24"/>
        </w:rPr>
        <w:t>Binada mevcut yangın uyarı butonları ve sistemi ile duman algılama cihazları ve sistemi çalışır vaziyette bulundurulur.</w:t>
      </w:r>
    </w:p>
    <w:p w14:paraId="0F3A79A2" w14:textId="41B42344" w:rsidR="00A54903" w:rsidRPr="007B04E1" w:rsidRDefault="00A54903" w:rsidP="00A54903">
      <w:pPr>
        <w:pStyle w:val="AralkYok"/>
        <w:jc w:val="both"/>
        <w:rPr>
          <w:rFonts w:ascii="Times New Roman" w:hAnsi="Times New Roman" w:cs="Times New Roman"/>
          <w:sz w:val="24"/>
          <w:szCs w:val="24"/>
        </w:rPr>
      </w:pPr>
    </w:p>
    <w:p w14:paraId="4FAC3879" w14:textId="03980B55" w:rsidR="00DB1383" w:rsidRPr="007B04E1" w:rsidRDefault="00A54903" w:rsidP="00A54903">
      <w:pPr>
        <w:pStyle w:val="AralkYok"/>
        <w:numPr>
          <w:ilvl w:val="1"/>
          <w:numId w:val="9"/>
        </w:numPr>
        <w:jc w:val="both"/>
        <w:rPr>
          <w:rFonts w:ascii="Times New Roman" w:hAnsi="Times New Roman" w:cs="Times New Roman"/>
          <w:b/>
          <w:sz w:val="24"/>
          <w:szCs w:val="24"/>
        </w:rPr>
      </w:pPr>
      <w:r w:rsidRPr="007B04E1">
        <w:rPr>
          <w:rFonts w:ascii="Times New Roman" w:hAnsi="Times New Roman" w:cs="Times New Roman"/>
          <w:b/>
          <w:sz w:val="24"/>
          <w:szCs w:val="24"/>
        </w:rPr>
        <w:t xml:space="preserve"> </w:t>
      </w:r>
      <w:r w:rsidR="00DB1383" w:rsidRPr="007B04E1">
        <w:rPr>
          <w:rFonts w:ascii="Times New Roman" w:hAnsi="Times New Roman" w:cs="Times New Roman"/>
          <w:b/>
          <w:sz w:val="24"/>
          <w:szCs w:val="24"/>
        </w:rPr>
        <w:t>Yangın Anında Yapılan İşlemler</w:t>
      </w:r>
    </w:p>
    <w:p w14:paraId="1CFF622F" w14:textId="77777777" w:rsidR="00DB1383" w:rsidRPr="007B04E1" w:rsidRDefault="00DB1383" w:rsidP="00CC2A67">
      <w:pPr>
        <w:pStyle w:val="AralkYok"/>
        <w:jc w:val="both"/>
        <w:rPr>
          <w:rFonts w:ascii="Times New Roman" w:hAnsi="Times New Roman" w:cs="Times New Roman"/>
          <w:b/>
          <w:sz w:val="24"/>
          <w:szCs w:val="24"/>
        </w:rPr>
      </w:pPr>
    </w:p>
    <w:p w14:paraId="0C6671F4" w14:textId="77777777"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Telaşlanmadan, yangın çevreye ve sorumlu kişilere duyurulur. (en yakın alarm butonuna basarak, ses vb. ile)</w:t>
      </w:r>
    </w:p>
    <w:p w14:paraId="512E5F0D" w14:textId="77777777" w:rsidR="00DB1383" w:rsidRPr="007B04E1" w:rsidRDefault="00DB1383" w:rsidP="00CC2A67">
      <w:pPr>
        <w:pStyle w:val="AralkYok"/>
        <w:jc w:val="both"/>
        <w:rPr>
          <w:rFonts w:ascii="Times New Roman" w:hAnsi="Times New Roman" w:cs="Times New Roman"/>
          <w:sz w:val="24"/>
          <w:szCs w:val="24"/>
        </w:rPr>
      </w:pPr>
    </w:p>
    <w:p w14:paraId="7B016583" w14:textId="240414CA"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 xml:space="preserve">En kısa ve doğru olarak adres, yangının cinsi, (bina, baca, akaryakıt, elektrik, motorlu araç vb.) </w:t>
      </w:r>
      <w:r w:rsidR="00A54903" w:rsidRPr="007B04E1">
        <w:rPr>
          <w:rFonts w:ascii="Times New Roman" w:hAnsi="Times New Roman" w:cs="Times New Roman"/>
          <w:sz w:val="24"/>
          <w:szCs w:val="24"/>
        </w:rPr>
        <w:t>belirtmek suretiyle itfaiyeye (T</w:t>
      </w:r>
      <w:r w:rsidRPr="007B04E1">
        <w:rPr>
          <w:rFonts w:ascii="Times New Roman" w:hAnsi="Times New Roman" w:cs="Times New Roman"/>
          <w:sz w:val="24"/>
          <w:szCs w:val="24"/>
        </w:rPr>
        <w:t>el</w:t>
      </w:r>
      <w:r w:rsidR="00A54903" w:rsidRPr="007B04E1">
        <w:rPr>
          <w:rFonts w:ascii="Times New Roman" w:hAnsi="Times New Roman" w:cs="Times New Roman"/>
          <w:sz w:val="24"/>
          <w:szCs w:val="24"/>
        </w:rPr>
        <w:t>.</w:t>
      </w:r>
      <w:r w:rsidRPr="007B04E1">
        <w:rPr>
          <w:rFonts w:ascii="Times New Roman" w:hAnsi="Times New Roman" w:cs="Times New Roman"/>
          <w:sz w:val="24"/>
          <w:szCs w:val="24"/>
        </w:rPr>
        <w:t>:110) haber verilir.</w:t>
      </w:r>
    </w:p>
    <w:p w14:paraId="7FA05317" w14:textId="77777777" w:rsidR="00DB1383" w:rsidRPr="007B04E1" w:rsidRDefault="00DB1383" w:rsidP="00CC2A67">
      <w:pPr>
        <w:pStyle w:val="AralkYok"/>
        <w:jc w:val="both"/>
        <w:rPr>
          <w:rFonts w:ascii="Times New Roman" w:hAnsi="Times New Roman" w:cs="Times New Roman"/>
          <w:sz w:val="24"/>
          <w:szCs w:val="24"/>
        </w:rPr>
      </w:pPr>
    </w:p>
    <w:p w14:paraId="44A086FA" w14:textId="77777777"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Kendinizi ve başkalarını riske atmadan yangının yayılmasını önlemek için kapı ve pencereler kapatılır. Yanıcı maddeler uzaklaştırılır. Zemine ulaşmamış asansör ile yangın motopompları ve acil aydınlatma haricindeki yerleri besleyen elektrikler kesilir.</w:t>
      </w:r>
    </w:p>
    <w:p w14:paraId="5D66F4C4" w14:textId="77777777" w:rsidR="00DB1383" w:rsidRPr="007B04E1" w:rsidRDefault="00DB1383" w:rsidP="00CC2A67">
      <w:pPr>
        <w:pStyle w:val="AralkYok"/>
        <w:jc w:val="both"/>
        <w:rPr>
          <w:rFonts w:ascii="Times New Roman" w:hAnsi="Times New Roman" w:cs="Times New Roman"/>
          <w:sz w:val="24"/>
          <w:szCs w:val="24"/>
        </w:rPr>
      </w:pPr>
    </w:p>
    <w:p w14:paraId="51C8FC23" w14:textId="77777777"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İtfaiye gelinceye kadar eldeki araç, gereçten faydalanmak suretiyle yangın söndürülmeye çalışılır.</w:t>
      </w:r>
    </w:p>
    <w:p w14:paraId="267DAB00" w14:textId="77777777" w:rsidR="00DB1383" w:rsidRPr="007B04E1" w:rsidRDefault="00DB1383" w:rsidP="00CC2A67">
      <w:pPr>
        <w:pStyle w:val="AralkYok"/>
        <w:jc w:val="both"/>
        <w:rPr>
          <w:rFonts w:ascii="Times New Roman" w:hAnsi="Times New Roman" w:cs="Times New Roman"/>
          <w:sz w:val="24"/>
          <w:szCs w:val="24"/>
        </w:rPr>
      </w:pPr>
    </w:p>
    <w:p w14:paraId="3E15E223" w14:textId="77777777"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Görevlilerden başkasının yangın mahalline girmesine engel olunur.</w:t>
      </w:r>
    </w:p>
    <w:p w14:paraId="689128F6" w14:textId="77777777" w:rsidR="00DB1383" w:rsidRPr="007B04E1" w:rsidRDefault="00DB1383" w:rsidP="00CC2A67">
      <w:pPr>
        <w:pStyle w:val="AralkYok"/>
        <w:jc w:val="both"/>
        <w:rPr>
          <w:rFonts w:ascii="Times New Roman" w:hAnsi="Times New Roman" w:cs="Times New Roman"/>
          <w:sz w:val="24"/>
          <w:szCs w:val="24"/>
        </w:rPr>
      </w:pPr>
    </w:p>
    <w:p w14:paraId="23DD53D0" w14:textId="77777777"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Önce canlılar, sonra kıymetli evrak ve malzeme kurtarılır.</w:t>
      </w:r>
    </w:p>
    <w:p w14:paraId="7CE5225C" w14:textId="77777777" w:rsidR="00DB1383" w:rsidRPr="007B04E1" w:rsidRDefault="00DB1383" w:rsidP="00CC2A67">
      <w:pPr>
        <w:pStyle w:val="AralkYok"/>
        <w:jc w:val="both"/>
        <w:rPr>
          <w:rFonts w:ascii="Times New Roman" w:hAnsi="Times New Roman" w:cs="Times New Roman"/>
          <w:sz w:val="24"/>
          <w:szCs w:val="24"/>
        </w:rPr>
      </w:pPr>
    </w:p>
    <w:p w14:paraId="7D640E6B" w14:textId="77777777"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Bina yangın söndürme ekipleri veya şehir itfaiyesi gelince onların emrine girilir.</w:t>
      </w:r>
    </w:p>
    <w:p w14:paraId="028A0766" w14:textId="77777777" w:rsidR="00DB1383" w:rsidRPr="007B04E1" w:rsidRDefault="00DB1383" w:rsidP="00CC2A67">
      <w:pPr>
        <w:pStyle w:val="AralkYok"/>
        <w:jc w:val="both"/>
        <w:rPr>
          <w:rFonts w:ascii="Times New Roman" w:hAnsi="Times New Roman" w:cs="Times New Roman"/>
          <w:sz w:val="24"/>
          <w:szCs w:val="24"/>
        </w:rPr>
      </w:pPr>
    </w:p>
    <w:p w14:paraId="044A9685" w14:textId="77777777" w:rsidR="00DB1383" w:rsidRPr="007B04E1" w:rsidRDefault="00DB1383" w:rsidP="00CC2A67">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Hasta ve yaralılara acil ilkyardım yapılır.</w:t>
      </w:r>
    </w:p>
    <w:p w14:paraId="3C7D2437" w14:textId="77777777" w:rsidR="00DB1383" w:rsidRPr="007B04E1" w:rsidRDefault="00DB1383" w:rsidP="00CC2A67">
      <w:pPr>
        <w:pStyle w:val="AralkYok"/>
        <w:jc w:val="both"/>
        <w:rPr>
          <w:rFonts w:ascii="Times New Roman" w:hAnsi="Times New Roman" w:cs="Times New Roman"/>
          <w:b/>
          <w:sz w:val="24"/>
          <w:szCs w:val="24"/>
        </w:rPr>
      </w:pPr>
    </w:p>
    <w:p w14:paraId="27E32FC8" w14:textId="51AB538F" w:rsidR="00DB1383" w:rsidRPr="007B04E1" w:rsidRDefault="00A54903" w:rsidP="00A54903">
      <w:pPr>
        <w:pStyle w:val="AralkYok"/>
        <w:numPr>
          <w:ilvl w:val="1"/>
          <w:numId w:val="9"/>
        </w:numPr>
        <w:jc w:val="both"/>
        <w:rPr>
          <w:rFonts w:ascii="Times New Roman" w:hAnsi="Times New Roman" w:cs="Times New Roman"/>
          <w:b/>
          <w:sz w:val="24"/>
          <w:szCs w:val="24"/>
        </w:rPr>
      </w:pPr>
      <w:r w:rsidRPr="007B04E1">
        <w:rPr>
          <w:rFonts w:ascii="Times New Roman" w:hAnsi="Times New Roman" w:cs="Times New Roman"/>
          <w:b/>
          <w:sz w:val="24"/>
          <w:szCs w:val="24"/>
        </w:rPr>
        <w:t xml:space="preserve"> </w:t>
      </w:r>
      <w:r w:rsidR="00DB1383" w:rsidRPr="007B04E1">
        <w:rPr>
          <w:rFonts w:ascii="Times New Roman" w:hAnsi="Times New Roman" w:cs="Times New Roman"/>
          <w:b/>
          <w:sz w:val="24"/>
          <w:szCs w:val="24"/>
        </w:rPr>
        <w:t>Yangın Çalışma Saatleri İçinde Olursa</w:t>
      </w:r>
    </w:p>
    <w:p w14:paraId="51ACE618" w14:textId="77777777" w:rsidR="00DB1383" w:rsidRPr="007B04E1" w:rsidRDefault="00DB1383" w:rsidP="00CC2A67">
      <w:pPr>
        <w:pStyle w:val="AralkYok"/>
        <w:jc w:val="both"/>
        <w:rPr>
          <w:rFonts w:ascii="Times New Roman" w:hAnsi="Times New Roman" w:cs="Times New Roman"/>
          <w:b/>
          <w:sz w:val="24"/>
          <w:szCs w:val="24"/>
        </w:rPr>
      </w:pPr>
    </w:p>
    <w:p w14:paraId="0397E6F7" w14:textId="1667BAFF" w:rsidR="00A54903" w:rsidRPr="007B04E1" w:rsidRDefault="00DB1383" w:rsidP="00A54903">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Haber verme: yangını ilk gören kimse alarm, zil, telefon, bağırarak vb. Harekete geçirmekle beraber telefonla itfaiyeye haber verir.</w:t>
      </w:r>
    </w:p>
    <w:p w14:paraId="247D7452" w14:textId="77777777" w:rsidR="00A54903" w:rsidRPr="007B04E1" w:rsidRDefault="00A54903" w:rsidP="00A54903">
      <w:pPr>
        <w:pStyle w:val="AralkYok"/>
        <w:ind w:left="720"/>
        <w:jc w:val="both"/>
        <w:rPr>
          <w:rFonts w:ascii="Times New Roman" w:hAnsi="Times New Roman" w:cs="Times New Roman"/>
          <w:sz w:val="24"/>
          <w:szCs w:val="24"/>
        </w:rPr>
      </w:pPr>
    </w:p>
    <w:p w14:paraId="618F9C42" w14:textId="5D8CF4CB" w:rsidR="00A54903" w:rsidRPr="007B04E1" w:rsidRDefault="00DB1383" w:rsidP="00A54903">
      <w:pPr>
        <w:pStyle w:val="AralkYok"/>
        <w:numPr>
          <w:ilvl w:val="0"/>
          <w:numId w:val="5"/>
        </w:numPr>
        <w:jc w:val="both"/>
        <w:rPr>
          <w:rFonts w:ascii="Times New Roman" w:hAnsi="Times New Roman" w:cs="Times New Roman"/>
          <w:sz w:val="24"/>
          <w:szCs w:val="24"/>
        </w:rPr>
      </w:pPr>
      <w:r w:rsidRPr="007B04E1">
        <w:rPr>
          <w:rFonts w:ascii="Times New Roman" w:hAnsi="Times New Roman" w:cs="Times New Roman"/>
          <w:sz w:val="24"/>
          <w:szCs w:val="24"/>
        </w:rPr>
        <w:t>Ekiplerin görevleri:</w:t>
      </w:r>
    </w:p>
    <w:p w14:paraId="6B3B5F34" w14:textId="370DF233" w:rsidR="00DB1383" w:rsidRPr="007B04E1" w:rsidRDefault="00CC2A67" w:rsidP="00A54903">
      <w:pPr>
        <w:pStyle w:val="AralkYok"/>
        <w:ind w:left="720"/>
        <w:jc w:val="both"/>
        <w:rPr>
          <w:rFonts w:ascii="Times New Roman" w:hAnsi="Times New Roman" w:cs="Times New Roman"/>
          <w:sz w:val="24"/>
          <w:szCs w:val="24"/>
        </w:rPr>
      </w:pPr>
      <w:r w:rsidRPr="007B04E1">
        <w:rPr>
          <w:rFonts w:ascii="Times New Roman" w:hAnsi="Times New Roman" w:cs="Times New Roman"/>
          <w:b/>
          <w:sz w:val="24"/>
          <w:szCs w:val="24"/>
        </w:rPr>
        <w:t>Söndürme ekibi</w:t>
      </w:r>
      <w:r w:rsidR="00DB1383" w:rsidRPr="007B04E1">
        <w:rPr>
          <w:rFonts w:ascii="Times New Roman" w:hAnsi="Times New Roman" w:cs="Times New Roman"/>
          <w:b/>
          <w:sz w:val="24"/>
          <w:szCs w:val="24"/>
        </w:rPr>
        <w:t>:</w:t>
      </w:r>
      <w:r w:rsidR="00DB1383" w:rsidRPr="007B04E1">
        <w:rPr>
          <w:rFonts w:ascii="Times New Roman" w:hAnsi="Times New Roman" w:cs="Times New Roman"/>
          <w:sz w:val="24"/>
          <w:szCs w:val="24"/>
        </w:rPr>
        <w:t xml:space="preserve">  Yangının çıktığı yerin üst ve yanlarındaki odalarda tertibat alarak yangını söndürmeye çalışır</w:t>
      </w:r>
    </w:p>
    <w:p w14:paraId="5FC030B8" w14:textId="77777777" w:rsidR="00DB1383" w:rsidRPr="007B04E1" w:rsidRDefault="00DB1383" w:rsidP="00A54903">
      <w:pPr>
        <w:pStyle w:val="AralkYok"/>
        <w:ind w:left="720"/>
        <w:jc w:val="both"/>
        <w:rPr>
          <w:rFonts w:ascii="Times New Roman" w:hAnsi="Times New Roman" w:cs="Times New Roman"/>
          <w:sz w:val="24"/>
          <w:szCs w:val="24"/>
        </w:rPr>
      </w:pPr>
      <w:r w:rsidRPr="007B04E1">
        <w:rPr>
          <w:rFonts w:ascii="Times New Roman" w:hAnsi="Times New Roman" w:cs="Times New Roman"/>
          <w:b/>
          <w:sz w:val="24"/>
          <w:szCs w:val="24"/>
        </w:rPr>
        <w:t>Kurtarma ekibi:</w:t>
      </w:r>
      <w:r w:rsidRPr="007B04E1">
        <w:rPr>
          <w:rFonts w:ascii="Times New Roman" w:hAnsi="Times New Roman" w:cs="Times New Roman"/>
          <w:sz w:val="24"/>
          <w:szCs w:val="24"/>
        </w:rPr>
        <w:t xml:space="preserve"> Varsa önce canlıları kurtarır. Yangında öncelik sırasına göre evrak ve eşyaları boşaltılmaya hazır hale getirir. Gerekiyorsa binanın henüz yanma tehlikesi olmayan kısımlarına taşıyabilirler. Yangın çıkan binanın tahliyesine, olay yerine gelen itfaiye amirinin veya mülkiye amirinin emriyle başlanır. Kurtarılan eşya itfaiye amiri veya idari işler birim amirinin göstereceği bir yere taşınır </w:t>
      </w:r>
    </w:p>
    <w:p w14:paraId="6B19F329" w14:textId="77777777" w:rsidR="00DB1383" w:rsidRPr="007B04E1" w:rsidRDefault="00DB1383" w:rsidP="00A54903">
      <w:pPr>
        <w:pStyle w:val="AralkYok"/>
        <w:ind w:left="720"/>
        <w:jc w:val="both"/>
        <w:rPr>
          <w:rFonts w:ascii="Times New Roman" w:hAnsi="Times New Roman" w:cs="Times New Roman"/>
          <w:sz w:val="24"/>
          <w:szCs w:val="24"/>
        </w:rPr>
      </w:pPr>
      <w:r w:rsidRPr="007B04E1">
        <w:rPr>
          <w:rFonts w:ascii="Times New Roman" w:hAnsi="Times New Roman" w:cs="Times New Roman"/>
          <w:b/>
          <w:sz w:val="24"/>
          <w:szCs w:val="24"/>
        </w:rPr>
        <w:t>İlk yardım ekibi:</w:t>
      </w:r>
      <w:r w:rsidRPr="007B04E1">
        <w:rPr>
          <w:rFonts w:ascii="Times New Roman" w:hAnsi="Times New Roman" w:cs="Times New Roman"/>
          <w:sz w:val="24"/>
          <w:szCs w:val="24"/>
        </w:rPr>
        <w:t xml:space="preserve"> Yaralı ve hastalara ilk yardım yapar. </w:t>
      </w:r>
    </w:p>
    <w:p w14:paraId="6FD737F5" w14:textId="60680C07" w:rsidR="00A54903" w:rsidRPr="007B04E1" w:rsidRDefault="00DB1383" w:rsidP="00A54903">
      <w:pPr>
        <w:pStyle w:val="AralkYok"/>
        <w:ind w:left="720"/>
        <w:jc w:val="both"/>
        <w:rPr>
          <w:rFonts w:ascii="Times New Roman" w:hAnsi="Times New Roman" w:cs="Times New Roman"/>
          <w:sz w:val="24"/>
          <w:szCs w:val="24"/>
        </w:rPr>
      </w:pPr>
      <w:r w:rsidRPr="007B04E1">
        <w:rPr>
          <w:rFonts w:ascii="Times New Roman" w:hAnsi="Times New Roman" w:cs="Times New Roman"/>
          <w:b/>
          <w:sz w:val="24"/>
          <w:szCs w:val="24"/>
        </w:rPr>
        <w:t>Koruma ekibi:</w:t>
      </w:r>
      <w:r w:rsidRPr="007B04E1">
        <w:rPr>
          <w:rFonts w:ascii="Times New Roman" w:hAnsi="Times New Roman" w:cs="Times New Roman"/>
          <w:sz w:val="24"/>
          <w:szCs w:val="24"/>
        </w:rPr>
        <w:t xml:space="preserve"> Yangından kurtarılan eşyaları korur, panik ve kargaşayı önler</w:t>
      </w:r>
      <w:r w:rsidR="00A54903" w:rsidRPr="007B04E1">
        <w:rPr>
          <w:rFonts w:ascii="Times New Roman" w:hAnsi="Times New Roman" w:cs="Times New Roman"/>
          <w:sz w:val="24"/>
          <w:szCs w:val="24"/>
        </w:rPr>
        <w:t>.</w:t>
      </w:r>
    </w:p>
    <w:p w14:paraId="12A259D6" w14:textId="77777777" w:rsidR="00A54903" w:rsidRPr="007B04E1" w:rsidRDefault="00A54903" w:rsidP="00A54903">
      <w:pPr>
        <w:pStyle w:val="AralkYok"/>
        <w:ind w:left="720"/>
        <w:jc w:val="both"/>
        <w:rPr>
          <w:rFonts w:ascii="Times New Roman" w:hAnsi="Times New Roman" w:cs="Times New Roman"/>
          <w:sz w:val="24"/>
          <w:szCs w:val="24"/>
        </w:rPr>
      </w:pPr>
    </w:p>
    <w:p w14:paraId="17C7FF98" w14:textId="07F983CC" w:rsidR="00DB1383" w:rsidRPr="007B04E1" w:rsidRDefault="00A54903" w:rsidP="00A54903">
      <w:pPr>
        <w:pStyle w:val="AralkYok"/>
        <w:numPr>
          <w:ilvl w:val="1"/>
          <w:numId w:val="9"/>
        </w:numPr>
        <w:jc w:val="both"/>
        <w:rPr>
          <w:rFonts w:ascii="Times New Roman" w:hAnsi="Times New Roman" w:cs="Times New Roman"/>
          <w:sz w:val="24"/>
          <w:szCs w:val="24"/>
        </w:rPr>
      </w:pPr>
      <w:r w:rsidRPr="007B04E1">
        <w:rPr>
          <w:rFonts w:ascii="Times New Roman" w:hAnsi="Times New Roman" w:cs="Times New Roman"/>
          <w:sz w:val="24"/>
          <w:szCs w:val="24"/>
        </w:rPr>
        <w:t xml:space="preserve"> </w:t>
      </w:r>
      <w:r w:rsidR="00DB1383" w:rsidRPr="007B04E1">
        <w:rPr>
          <w:rFonts w:ascii="Times New Roman" w:hAnsi="Times New Roman" w:cs="Times New Roman"/>
          <w:b/>
          <w:sz w:val="24"/>
          <w:szCs w:val="24"/>
        </w:rPr>
        <w:t>Yangın Çalışma Saatleri Dışında Olursa</w:t>
      </w:r>
    </w:p>
    <w:p w14:paraId="6EA5190C" w14:textId="77777777" w:rsidR="00DB1383" w:rsidRPr="007B04E1" w:rsidRDefault="00DB1383" w:rsidP="00CC2A67">
      <w:pPr>
        <w:pStyle w:val="AralkYok"/>
        <w:jc w:val="both"/>
        <w:rPr>
          <w:rFonts w:ascii="Times New Roman" w:hAnsi="Times New Roman" w:cs="Times New Roman"/>
          <w:b/>
          <w:sz w:val="24"/>
          <w:szCs w:val="24"/>
        </w:rPr>
      </w:pPr>
    </w:p>
    <w:p w14:paraId="4EBECF5B" w14:textId="77777777" w:rsidR="00DB1383" w:rsidRPr="007B04E1" w:rsidRDefault="00DB1383" w:rsidP="00CC2A67">
      <w:pPr>
        <w:pStyle w:val="AralkYok"/>
        <w:numPr>
          <w:ilvl w:val="0"/>
          <w:numId w:val="7"/>
        </w:numPr>
        <w:jc w:val="both"/>
        <w:rPr>
          <w:rFonts w:ascii="Times New Roman" w:hAnsi="Times New Roman" w:cs="Times New Roman"/>
          <w:sz w:val="24"/>
          <w:szCs w:val="24"/>
        </w:rPr>
      </w:pPr>
      <w:r w:rsidRPr="007B04E1">
        <w:rPr>
          <w:rFonts w:ascii="Times New Roman" w:hAnsi="Times New Roman" w:cs="Times New Roman"/>
          <w:b/>
          <w:sz w:val="24"/>
          <w:szCs w:val="24"/>
        </w:rPr>
        <w:t>Haber verme:</w:t>
      </w:r>
      <w:r w:rsidRPr="007B04E1">
        <w:rPr>
          <w:rFonts w:ascii="Times New Roman" w:hAnsi="Times New Roman" w:cs="Times New Roman"/>
          <w:sz w:val="24"/>
          <w:szCs w:val="24"/>
        </w:rPr>
        <w:t xml:space="preserve"> Yangını ilk gören kimse alarm, zil, telefon, bağırarak vb. Harekete geçirmekle beraber telefonla itfaiyeye ve amiri ile ilgililere haber verir.</w:t>
      </w:r>
    </w:p>
    <w:p w14:paraId="0925A26A" w14:textId="77777777" w:rsidR="00DB1383" w:rsidRPr="007B04E1" w:rsidRDefault="00DB1383" w:rsidP="00CC2A67">
      <w:pPr>
        <w:pStyle w:val="AralkYok"/>
        <w:jc w:val="both"/>
        <w:rPr>
          <w:rFonts w:ascii="Times New Roman" w:hAnsi="Times New Roman" w:cs="Times New Roman"/>
          <w:sz w:val="24"/>
          <w:szCs w:val="24"/>
        </w:rPr>
      </w:pPr>
    </w:p>
    <w:p w14:paraId="03D47382" w14:textId="77777777" w:rsidR="00DB1383" w:rsidRPr="007B04E1" w:rsidRDefault="00DB1383" w:rsidP="00CC2A67">
      <w:pPr>
        <w:pStyle w:val="AralkYok"/>
        <w:numPr>
          <w:ilvl w:val="0"/>
          <w:numId w:val="7"/>
        </w:numPr>
        <w:jc w:val="both"/>
        <w:rPr>
          <w:rFonts w:ascii="Times New Roman" w:hAnsi="Times New Roman" w:cs="Times New Roman"/>
          <w:sz w:val="24"/>
          <w:szCs w:val="24"/>
        </w:rPr>
      </w:pPr>
      <w:r w:rsidRPr="007B04E1">
        <w:rPr>
          <w:rFonts w:ascii="Times New Roman" w:hAnsi="Times New Roman" w:cs="Times New Roman"/>
          <w:b/>
          <w:sz w:val="24"/>
          <w:szCs w:val="24"/>
        </w:rPr>
        <w:t>Görevlilerin hareket tarzı</w:t>
      </w:r>
      <w:r w:rsidRPr="007B04E1">
        <w:rPr>
          <w:rFonts w:ascii="Times New Roman" w:hAnsi="Times New Roman" w:cs="Times New Roman"/>
          <w:sz w:val="24"/>
          <w:szCs w:val="24"/>
        </w:rPr>
        <w:t>: Yangın yerine gelen ekip amiri ve ekip personeli derhal vazifelerine başlarlar.</w:t>
      </w:r>
    </w:p>
    <w:p w14:paraId="663EF698" w14:textId="77777777" w:rsidR="00DB1383" w:rsidRPr="007B04E1" w:rsidRDefault="00DB1383" w:rsidP="00CC2A67">
      <w:pPr>
        <w:pStyle w:val="AralkYok"/>
        <w:jc w:val="both"/>
        <w:rPr>
          <w:rFonts w:ascii="Times New Roman" w:hAnsi="Times New Roman" w:cs="Times New Roman"/>
          <w:b/>
          <w:sz w:val="24"/>
          <w:szCs w:val="24"/>
        </w:rPr>
      </w:pPr>
    </w:p>
    <w:p w14:paraId="4F52F9E7" w14:textId="04240847" w:rsidR="00DB1383" w:rsidRPr="007B04E1" w:rsidRDefault="00A54903" w:rsidP="00A54903">
      <w:pPr>
        <w:pStyle w:val="AralkYok"/>
        <w:numPr>
          <w:ilvl w:val="1"/>
          <w:numId w:val="9"/>
        </w:numPr>
        <w:jc w:val="both"/>
        <w:rPr>
          <w:rFonts w:ascii="Times New Roman" w:hAnsi="Times New Roman" w:cs="Times New Roman"/>
          <w:b/>
          <w:sz w:val="24"/>
          <w:szCs w:val="24"/>
        </w:rPr>
      </w:pPr>
      <w:r w:rsidRPr="007B04E1">
        <w:rPr>
          <w:rFonts w:ascii="Times New Roman" w:hAnsi="Times New Roman" w:cs="Times New Roman"/>
          <w:b/>
          <w:sz w:val="24"/>
          <w:szCs w:val="24"/>
        </w:rPr>
        <w:t xml:space="preserve"> </w:t>
      </w:r>
      <w:r w:rsidR="00DB1383" w:rsidRPr="007B04E1">
        <w:rPr>
          <w:rFonts w:ascii="Times New Roman" w:hAnsi="Times New Roman" w:cs="Times New Roman"/>
          <w:b/>
          <w:sz w:val="24"/>
          <w:szCs w:val="24"/>
        </w:rPr>
        <w:t>Yangın Binanın Yakınında Olursa</w:t>
      </w:r>
    </w:p>
    <w:p w14:paraId="3D49FF1D" w14:textId="77777777" w:rsidR="00DB1383" w:rsidRPr="007B04E1" w:rsidRDefault="00DB1383" w:rsidP="00CC2A67">
      <w:pPr>
        <w:pStyle w:val="AralkYok"/>
        <w:jc w:val="both"/>
        <w:rPr>
          <w:rFonts w:ascii="Times New Roman" w:hAnsi="Times New Roman" w:cs="Times New Roman"/>
          <w:b/>
          <w:sz w:val="24"/>
          <w:szCs w:val="24"/>
        </w:rPr>
      </w:pPr>
    </w:p>
    <w:p w14:paraId="5ACCE076" w14:textId="77777777" w:rsidR="00DB1383" w:rsidRPr="007B04E1" w:rsidRDefault="00DB1383" w:rsidP="00CC2A67">
      <w:pPr>
        <w:pStyle w:val="AralkYok"/>
        <w:numPr>
          <w:ilvl w:val="0"/>
          <w:numId w:val="8"/>
        </w:numPr>
        <w:jc w:val="both"/>
        <w:rPr>
          <w:rFonts w:ascii="Times New Roman" w:hAnsi="Times New Roman" w:cs="Times New Roman"/>
          <w:sz w:val="24"/>
          <w:szCs w:val="24"/>
        </w:rPr>
      </w:pPr>
      <w:r w:rsidRPr="007B04E1">
        <w:rPr>
          <w:rFonts w:ascii="Times New Roman" w:hAnsi="Times New Roman" w:cs="Times New Roman"/>
          <w:sz w:val="24"/>
          <w:szCs w:val="24"/>
        </w:rPr>
        <w:t>Binanın yangın tehdidi altındaki tarafında bulunan odaların perdeleri çıkarılır, pencereler kapatılır, gerekiyorsa evrak, dosya ve diğer eşyalar tehlikesiz yerlere taşınır.</w:t>
      </w:r>
    </w:p>
    <w:p w14:paraId="00CC0269" w14:textId="77777777" w:rsidR="00DB1383" w:rsidRPr="007B04E1" w:rsidRDefault="00DB1383" w:rsidP="00CC2A67">
      <w:pPr>
        <w:pStyle w:val="AralkYok"/>
        <w:jc w:val="both"/>
        <w:rPr>
          <w:rFonts w:ascii="Times New Roman" w:hAnsi="Times New Roman" w:cs="Times New Roman"/>
          <w:sz w:val="24"/>
          <w:szCs w:val="24"/>
        </w:rPr>
      </w:pPr>
    </w:p>
    <w:p w14:paraId="2D852D12" w14:textId="77777777" w:rsidR="00DB1383" w:rsidRPr="007B04E1" w:rsidRDefault="00DB1383" w:rsidP="00CC2A67">
      <w:pPr>
        <w:pStyle w:val="AralkYok"/>
        <w:numPr>
          <w:ilvl w:val="0"/>
          <w:numId w:val="8"/>
        </w:numPr>
        <w:jc w:val="both"/>
        <w:rPr>
          <w:rFonts w:ascii="Times New Roman" w:hAnsi="Times New Roman" w:cs="Times New Roman"/>
          <w:sz w:val="24"/>
          <w:szCs w:val="24"/>
        </w:rPr>
      </w:pPr>
      <w:r w:rsidRPr="007B04E1">
        <w:rPr>
          <w:rFonts w:ascii="Times New Roman" w:hAnsi="Times New Roman" w:cs="Times New Roman"/>
          <w:sz w:val="24"/>
          <w:szCs w:val="24"/>
        </w:rPr>
        <w:t>Çatıda koruma tertibi alınır çatı ve diğer yerlere düşen kıvılcım söndürülür. Ahşap kısımlar ve çatı bol su ile ıslatılır.</w:t>
      </w:r>
    </w:p>
    <w:p w14:paraId="691EC47C" w14:textId="77777777" w:rsidR="00DB1383" w:rsidRPr="007B04E1" w:rsidRDefault="00DB1383" w:rsidP="00CC2A67">
      <w:pPr>
        <w:pStyle w:val="AralkYok"/>
        <w:jc w:val="both"/>
        <w:rPr>
          <w:rFonts w:ascii="Times New Roman" w:hAnsi="Times New Roman" w:cs="Times New Roman"/>
          <w:sz w:val="24"/>
          <w:szCs w:val="24"/>
        </w:rPr>
      </w:pPr>
    </w:p>
    <w:p w14:paraId="5C64B02F" w14:textId="270CC6DA" w:rsidR="00DB1383" w:rsidRPr="007B04E1" w:rsidRDefault="00DB1383" w:rsidP="00CC2A67">
      <w:pPr>
        <w:pStyle w:val="AralkYok"/>
        <w:numPr>
          <w:ilvl w:val="0"/>
          <w:numId w:val="8"/>
        </w:numPr>
        <w:jc w:val="both"/>
        <w:rPr>
          <w:rFonts w:ascii="Times New Roman" w:hAnsi="Times New Roman" w:cs="Times New Roman"/>
          <w:sz w:val="24"/>
          <w:szCs w:val="24"/>
        </w:rPr>
      </w:pPr>
      <w:r w:rsidRPr="007B04E1">
        <w:rPr>
          <w:rFonts w:ascii="Times New Roman" w:hAnsi="Times New Roman" w:cs="Times New Roman"/>
          <w:sz w:val="24"/>
          <w:szCs w:val="24"/>
        </w:rPr>
        <w:t>İki bina arasında kolay yanıcı maddeler varsa bunlar kaldırılır, temizlenir veya bol su ile ıslatılır</w:t>
      </w:r>
      <w:r w:rsidR="00CF17BB" w:rsidRPr="007B04E1">
        <w:rPr>
          <w:rFonts w:ascii="Times New Roman" w:hAnsi="Times New Roman" w:cs="Times New Roman"/>
          <w:sz w:val="24"/>
          <w:szCs w:val="24"/>
        </w:rPr>
        <w:t>.</w:t>
      </w:r>
    </w:p>
    <w:p w14:paraId="075AA16D" w14:textId="77777777" w:rsidR="00CF17BB" w:rsidRPr="007B04E1" w:rsidRDefault="00CF17BB" w:rsidP="00CF17BB">
      <w:pPr>
        <w:pStyle w:val="ListeParagraf"/>
        <w:rPr>
          <w:rFonts w:ascii="Times New Roman" w:hAnsi="Times New Roman" w:cs="Times New Roman"/>
          <w:sz w:val="24"/>
          <w:szCs w:val="24"/>
        </w:rPr>
      </w:pPr>
    </w:p>
    <w:p w14:paraId="30355F2E" w14:textId="77777777" w:rsidR="00CF17BB" w:rsidRPr="007B04E1" w:rsidRDefault="00CF17BB" w:rsidP="00CF17BB">
      <w:pPr>
        <w:pStyle w:val="AralkYok"/>
        <w:ind w:left="720"/>
        <w:jc w:val="both"/>
        <w:rPr>
          <w:rFonts w:ascii="Times New Roman" w:hAnsi="Times New Roman" w:cs="Times New Roman"/>
          <w:sz w:val="24"/>
          <w:szCs w:val="24"/>
        </w:rPr>
      </w:pPr>
    </w:p>
    <w:p w14:paraId="1DC7E939" w14:textId="77777777" w:rsidR="00DB1383" w:rsidRPr="007B04E1" w:rsidRDefault="00DB1383" w:rsidP="00CC2A67">
      <w:pPr>
        <w:spacing w:after="0" w:line="276" w:lineRule="auto"/>
        <w:jc w:val="both"/>
        <w:rPr>
          <w:rFonts w:ascii="Times New Roman" w:hAnsi="Times New Roman" w:cs="Times New Roman"/>
          <w:sz w:val="24"/>
          <w:szCs w:val="24"/>
        </w:rPr>
      </w:pPr>
    </w:p>
    <w:p w14:paraId="194AE3A3" w14:textId="77777777" w:rsidR="00DB1383" w:rsidRPr="007B04E1" w:rsidRDefault="00DB1383" w:rsidP="00CC2A67">
      <w:pPr>
        <w:spacing w:before="40"/>
        <w:jc w:val="both"/>
        <w:rPr>
          <w:rFonts w:ascii="Times New Roman" w:hAnsi="Times New Roman" w:cs="Times New Roman"/>
          <w:sz w:val="24"/>
          <w:szCs w:val="24"/>
        </w:rPr>
      </w:pPr>
      <w:r w:rsidRPr="007B04E1">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690B92F8" w14:textId="77777777" w:rsidR="00DB1383" w:rsidRPr="007B04E1" w:rsidRDefault="00DB1383" w:rsidP="00CC2A67">
      <w:pPr>
        <w:spacing w:before="40"/>
        <w:jc w:val="both"/>
        <w:rPr>
          <w:rFonts w:ascii="Times New Roman" w:hAnsi="Times New Roman" w:cs="Times New Roman"/>
          <w:sz w:val="24"/>
          <w:szCs w:val="24"/>
        </w:rPr>
      </w:pPr>
    </w:p>
    <w:p w14:paraId="7C121B1E" w14:textId="77777777" w:rsidR="00DB1383" w:rsidRPr="007B04E1" w:rsidRDefault="00DB1383" w:rsidP="00CC2A67">
      <w:pPr>
        <w:spacing w:before="40"/>
        <w:jc w:val="both"/>
        <w:rPr>
          <w:rFonts w:ascii="Times New Roman" w:hAnsi="Times New Roman" w:cs="Times New Roman"/>
          <w:sz w:val="24"/>
          <w:szCs w:val="24"/>
        </w:rPr>
      </w:pPr>
    </w:p>
    <w:p w14:paraId="5DA744BC" w14:textId="77777777" w:rsidR="00DB1383" w:rsidRPr="007B04E1" w:rsidRDefault="00DB1383" w:rsidP="00CC2A67">
      <w:pPr>
        <w:spacing w:after="0" w:line="276" w:lineRule="auto"/>
        <w:jc w:val="both"/>
        <w:rPr>
          <w:rStyle w:val="FontStyle97"/>
          <w:rFonts w:ascii="Times New Roman" w:hAnsi="Times New Roman" w:cs="Times New Roman"/>
          <w:b/>
          <w:bCs/>
        </w:rPr>
      </w:pPr>
      <w:r w:rsidRPr="007B04E1">
        <w:rPr>
          <w:rStyle w:val="FontStyle97"/>
          <w:rFonts w:ascii="Times New Roman" w:hAnsi="Times New Roman" w:cs="Times New Roman"/>
          <w:b/>
        </w:rPr>
        <w:t xml:space="preserve">Yukarıdaki talimatı okuduğumu, anladığımı, </w:t>
      </w:r>
      <w:r w:rsidRPr="007B04E1">
        <w:rPr>
          <w:rFonts w:ascii="Times New Roman" w:hAnsi="Times New Roman" w:cs="Times New Roman"/>
          <w:b/>
          <w:bCs/>
          <w:sz w:val="24"/>
          <w:szCs w:val="24"/>
        </w:rPr>
        <w:t>Ağrı İbrahim Çeçen Üniversitesi</w:t>
      </w:r>
      <w:r w:rsidRPr="007B04E1">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7B04E1" w:rsidRDefault="00C45A20" w:rsidP="00CC2A67">
      <w:pPr>
        <w:spacing w:before="120" w:after="120" w:line="360" w:lineRule="auto"/>
        <w:jc w:val="both"/>
        <w:rPr>
          <w:rFonts w:ascii="Times New Roman" w:hAnsi="Times New Roman" w:cs="Times New Roman"/>
          <w:sz w:val="24"/>
          <w:szCs w:val="24"/>
        </w:rPr>
      </w:pPr>
    </w:p>
    <w:sectPr w:rsidR="00C45A20" w:rsidRPr="007B04E1"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30859" w14:textId="77777777" w:rsidR="0008356D" w:rsidRDefault="0008356D" w:rsidP="001C518C">
      <w:pPr>
        <w:spacing w:after="0" w:line="240" w:lineRule="auto"/>
      </w:pPr>
      <w:r>
        <w:separator/>
      </w:r>
    </w:p>
  </w:endnote>
  <w:endnote w:type="continuationSeparator" w:id="0">
    <w:p w14:paraId="5ABFEBBE" w14:textId="77777777" w:rsidR="0008356D" w:rsidRDefault="0008356D"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7138" w14:textId="77777777" w:rsidR="00C67021" w:rsidRDefault="00C670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E0FE" w14:textId="77777777" w:rsidR="00C67021" w:rsidRDefault="00C670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BE95" w14:textId="77777777" w:rsidR="0008356D" w:rsidRDefault="0008356D" w:rsidP="001C518C">
      <w:pPr>
        <w:spacing w:after="0" w:line="240" w:lineRule="auto"/>
      </w:pPr>
      <w:r>
        <w:separator/>
      </w:r>
    </w:p>
  </w:footnote>
  <w:footnote w:type="continuationSeparator" w:id="0">
    <w:p w14:paraId="1C43E74B" w14:textId="77777777" w:rsidR="0008356D" w:rsidRDefault="0008356D"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9FA6" w14:textId="77777777" w:rsidR="00C67021" w:rsidRDefault="00C670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4BDD4245" w14:textId="77777777" w:rsidR="00814069" w:rsidRPr="00323A54" w:rsidRDefault="00814069" w:rsidP="00A54903">
          <w:pPr>
            <w:spacing w:after="0"/>
            <w:jc w:val="center"/>
            <w:rPr>
              <w:rFonts w:ascii="Times New Roman" w:hAnsi="Times New Roman" w:cs="Times New Roman"/>
              <w:b/>
              <w:bCs/>
              <w:sz w:val="24"/>
            </w:rPr>
          </w:pPr>
          <w:r w:rsidRPr="00323A54">
            <w:rPr>
              <w:rFonts w:ascii="Times New Roman" w:hAnsi="Times New Roman" w:cs="Times New Roman"/>
              <w:b/>
              <w:bCs/>
              <w:sz w:val="24"/>
            </w:rPr>
            <w:t>T.C.</w:t>
          </w:r>
        </w:p>
        <w:p w14:paraId="1777053F" w14:textId="77777777" w:rsidR="00814069" w:rsidRPr="00323A54" w:rsidRDefault="00814069" w:rsidP="00A54903">
          <w:pPr>
            <w:spacing w:after="0"/>
            <w:jc w:val="center"/>
            <w:rPr>
              <w:rFonts w:ascii="Times New Roman" w:hAnsi="Times New Roman" w:cs="Times New Roman"/>
              <w:b/>
              <w:bCs/>
              <w:sz w:val="24"/>
            </w:rPr>
          </w:pPr>
          <w:r w:rsidRPr="00323A54">
            <w:rPr>
              <w:rFonts w:ascii="Times New Roman" w:hAnsi="Times New Roman" w:cs="Times New Roman"/>
              <w:b/>
              <w:bCs/>
              <w:sz w:val="24"/>
            </w:rPr>
            <w:t>AĞRI İBRAHİM ÇEÇEN ÜNİVERSİTESİ</w:t>
          </w:r>
        </w:p>
        <w:p w14:paraId="6CECB891" w14:textId="52E0DC7A" w:rsidR="00C45A20" w:rsidRPr="00DB1383" w:rsidRDefault="00DB1383" w:rsidP="00A54903">
          <w:pPr>
            <w:spacing w:after="0"/>
            <w:jc w:val="center"/>
            <w:rPr>
              <w:rFonts w:ascii="Times New Roman" w:hAnsi="Times New Roman" w:cs="Times New Roman"/>
              <w:b/>
              <w:bCs/>
            </w:rPr>
          </w:pPr>
          <w:r w:rsidRPr="00323A54">
            <w:rPr>
              <w:rFonts w:ascii="Times New Roman" w:hAnsi="Times New Roman" w:cs="Times New Roman"/>
              <w:b/>
              <w:bCs/>
              <w:sz w:val="24"/>
            </w:rPr>
            <w:t>YANGIN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6B73D664" w:rsidR="00C45A20" w:rsidRPr="00731EA7" w:rsidRDefault="00C67021" w:rsidP="00CA300D">
          <w:pPr>
            <w:pStyle w:val="stBilgi"/>
            <w:rPr>
              <w:rFonts w:ascii="Times New Roman" w:hAnsi="Times New Roman" w:cs="Times New Roman"/>
              <w:sz w:val="20"/>
            </w:rPr>
          </w:pPr>
          <w:r w:rsidRPr="00C67021">
            <w:rPr>
              <w:rFonts w:ascii="Times New Roman" w:hAnsi="Times New Roman" w:cs="Times New Roman"/>
              <w:sz w:val="20"/>
            </w:rPr>
            <w:t>TLM-İSG-0</w:t>
          </w:r>
          <w:r>
            <w:rPr>
              <w:rFonts w:ascii="Times New Roman" w:hAnsi="Times New Roman" w:cs="Times New Roman"/>
              <w:sz w:val="20"/>
            </w:rPr>
            <w:t>27</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0B794991" w:rsidR="00C45A20" w:rsidRPr="00731EA7" w:rsidRDefault="00DB1383"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66690B77"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323A54">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323A54">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B841" w14:textId="77777777" w:rsidR="00C67021" w:rsidRDefault="00C670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C501809"/>
    <w:multiLevelType w:val="hybridMultilevel"/>
    <w:tmpl w:val="A62C7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092A32"/>
    <w:multiLevelType w:val="hybridMultilevel"/>
    <w:tmpl w:val="1B120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D95230"/>
    <w:multiLevelType w:val="hybridMultilevel"/>
    <w:tmpl w:val="60368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15:restartNumberingAfterBreak="0">
    <w:nsid w:val="54394C28"/>
    <w:multiLevelType w:val="hybridMultilevel"/>
    <w:tmpl w:val="D526C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7" w15:restartNumberingAfterBreak="0">
    <w:nsid w:val="64794C11"/>
    <w:multiLevelType w:val="hybridMultilevel"/>
    <w:tmpl w:val="FE62A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CE2D44"/>
    <w:multiLevelType w:val="multilevel"/>
    <w:tmpl w:val="CC4AC6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CA22933"/>
    <w:multiLevelType w:val="multilevel"/>
    <w:tmpl w:val="5A26F04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ascii="Times New Roman" w:hAnsi="Times New Roman" w:cs="Times New Roman"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779829809">
    <w:abstractNumId w:val="0"/>
  </w:num>
  <w:num w:numId="2" w16cid:durableId="360711584">
    <w:abstractNumId w:val="4"/>
  </w:num>
  <w:num w:numId="3" w16cid:durableId="930890067">
    <w:abstractNumId w:val="6"/>
  </w:num>
  <w:num w:numId="4" w16cid:durableId="2094666030">
    <w:abstractNumId w:val="2"/>
  </w:num>
  <w:num w:numId="5" w16cid:durableId="1447651046">
    <w:abstractNumId w:val="3"/>
  </w:num>
  <w:num w:numId="6" w16cid:durableId="749501497">
    <w:abstractNumId w:val="5"/>
  </w:num>
  <w:num w:numId="7" w16cid:durableId="1767067872">
    <w:abstractNumId w:val="7"/>
  </w:num>
  <w:num w:numId="8" w16cid:durableId="80444856">
    <w:abstractNumId w:val="1"/>
  </w:num>
  <w:num w:numId="9" w16cid:durableId="461457196">
    <w:abstractNumId w:val="8"/>
  </w:num>
  <w:num w:numId="10" w16cid:durableId="1298952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8356D"/>
    <w:rsid w:val="0008519D"/>
    <w:rsid w:val="000942FB"/>
    <w:rsid w:val="00110647"/>
    <w:rsid w:val="001331D7"/>
    <w:rsid w:val="001617D1"/>
    <w:rsid w:val="00173893"/>
    <w:rsid w:val="001A4884"/>
    <w:rsid w:val="001B5628"/>
    <w:rsid w:val="001C518C"/>
    <w:rsid w:val="002270D9"/>
    <w:rsid w:val="00233B00"/>
    <w:rsid w:val="00257304"/>
    <w:rsid w:val="0026701A"/>
    <w:rsid w:val="00286A64"/>
    <w:rsid w:val="003003F9"/>
    <w:rsid w:val="00323A54"/>
    <w:rsid w:val="003B7776"/>
    <w:rsid w:val="004318EA"/>
    <w:rsid w:val="0045738E"/>
    <w:rsid w:val="00495E8C"/>
    <w:rsid w:val="004A43DD"/>
    <w:rsid w:val="004B3874"/>
    <w:rsid w:val="004C6F5F"/>
    <w:rsid w:val="004D6E74"/>
    <w:rsid w:val="00537279"/>
    <w:rsid w:val="00596ED0"/>
    <w:rsid w:val="005C2372"/>
    <w:rsid w:val="005C4342"/>
    <w:rsid w:val="005E57DA"/>
    <w:rsid w:val="005E6894"/>
    <w:rsid w:val="006342DA"/>
    <w:rsid w:val="006A5302"/>
    <w:rsid w:val="00707CBB"/>
    <w:rsid w:val="0071737A"/>
    <w:rsid w:val="00751023"/>
    <w:rsid w:val="00771A3F"/>
    <w:rsid w:val="00794C41"/>
    <w:rsid w:val="007B04E1"/>
    <w:rsid w:val="007C0DF6"/>
    <w:rsid w:val="00814069"/>
    <w:rsid w:val="00820016"/>
    <w:rsid w:val="00856C2B"/>
    <w:rsid w:val="008A0E67"/>
    <w:rsid w:val="008C745D"/>
    <w:rsid w:val="008E35EC"/>
    <w:rsid w:val="008F4722"/>
    <w:rsid w:val="0098347B"/>
    <w:rsid w:val="009E76F7"/>
    <w:rsid w:val="009F1F55"/>
    <w:rsid w:val="00A20521"/>
    <w:rsid w:val="00A25226"/>
    <w:rsid w:val="00A46D37"/>
    <w:rsid w:val="00A54903"/>
    <w:rsid w:val="00A82043"/>
    <w:rsid w:val="00A9440E"/>
    <w:rsid w:val="00AE1960"/>
    <w:rsid w:val="00AE62C0"/>
    <w:rsid w:val="00AF32B2"/>
    <w:rsid w:val="00B91FB9"/>
    <w:rsid w:val="00B938E3"/>
    <w:rsid w:val="00BF3652"/>
    <w:rsid w:val="00C327DD"/>
    <w:rsid w:val="00C35F8B"/>
    <w:rsid w:val="00C45A20"/>
    <w:rsid w:val="00C45A8B"/>
    <w:rsid w:val="00C67021"/>
    <w:rsid w:val="00CA300D"/>
    <w:rsid w:val="00CC2A67"/>
    <w:rsid w:val="00CF17BB"/>
    <w:rsid w:val="00D1521A"/>
    <w:rsid w:val="00D70D11"/>
    <w:rsid w:val="00D91330"/>
    <w:rsid w:val="00DA5A93"/>
    <w:rsid w:val="00DB1383"/>
    <w:rsid w:val="00DD328C"/>
    <w:rsid w:val="00E32EAB"/>
    <w:rsid w:val="00E45987"/>
    <w:rsid w:val="00E47735"/>
    <w:rsid w:val="00E60F1F"/>
    <w:rsid w:val="00EA01CE"/>
    <w:rsid w:val="00EA0825"/>
    <w:rsid w:val="00EB768B"/>
    <w:rsid w:val="00EE5D6B"/>
    <w:rsid w:val="00F11526"/>
    <w:rsid w:val="00F575CD"/>
    <w:rsid w:val="00F631EE"/>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paragraph" w:styleId="AralkYok">
    <w:name w:val="No Spacing"/>
    <w:uiPriority w:val="1"/>
    <w:qFormat/>
    <w:rsid w:val="00DB1383"/>
    <w:pPr>
      <w:spacing w:after="0" w:line="240" w:lineRule="auto"/>
    </w:pPr>
  </w:style>
  <w:style w:type="character" w:customStyle="1" w:styleId="FontStyle97">
    <w:name w:val="Font Style97"/>
    <w:basedOn w:val="VarsaylanParagrafYazTipi"/>
    <w:uiPriority w:val="99"/>
    <w:rsid w:val="00DB1383"/>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804</Words>
  <Characters>4586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20</cp:revision>
  <dcterms:created xsi:type="dcterms:W3CDTF">2024-05-13T06:43:00Z</dcterms:created>
  <dcterms:modified xsi:type="dcterms:W3CDTF">2024-08-16T07:40:00Z</dcterms:modified>
</cp:coreProperties>
</file>